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101E" w14:textId="77777777" w:rsidR="00734466" w:rsidRDefault="00734466" w:rsidP="00734466">
      <w:pPr>
        <w:tabs>
          <w:tab w:val="left" w:pos="-1440"/>
          <w:tab w:val="left" w:pos="-720"/>
          <w:tab w:val="left" w:pos="1418"/>
        </w:tabs>
        <w:rPr>
          <w:rFonts w:ascii="Arial" w:hAnsi="Arial" w:cs="Arial"/>
          <w:b/>
          <w:bCs/>
          <w:spacing w:val="-3"/>
          <w:szCs w:val="22"/>
        </w:rPr>
      </w:pPr>
    </w:p>
    <w:p w14:paraId="16C728E4" w14:textId="77777777" w:rsidR="00A47577" w:rsidRDefault="00924D14" w:rsidP="00A47577">
      <w:pPr>
        <w:tabs>
          <w:tab w:val="left" w:pos="-1440"/>
          <w:tab w:val="left" w:pos="-720"/>
          <w:tab w:val="left" w:pos="1418"/>
        </w:tabs>
        <w:rPr>
          <w:rFonts w:ascii="Arial" w:hAnsi="Arial" w:cs="Arial"/>
          <w:b/>
        </w:rPr>
      </w:pPr>
      <w:r>
        <w:rPr>
          <w:rFonts w:ascii="Arial" w:hAnsi="Arial" w:cs="Arial"/>
          <w:b/>
        </w:rPr>
        <w:t>Functieomschrijving Preventiemedewerker</w:t>
      </w:r>
      <w:r w:rsidR="0023105C">
        <w:rPr>
          <w:rFonts w:ascii="Arial" w:hAnsi="Arial" w:cs="Arial"/>
          <w:b/>
        </w:rPr>
        <w:t xml:space="preserve"> (uitleg)</w:t>
      </w:r>
      <w:r w:rsidR="00A47577">
        <w:rPr>
          <w:rFonts w:ascii="Arial" w:hAnsi="Arial" w:cs="Arial"/>
          <w:b/>
        </w:rPr>
        <w:t>.</w:t>
      </w:r>
    </w:p>
    <w:p w14:paraId="71786C12" w14:textId="77777777" w:rsidR="0023105C" w:rsidRDefault="0023105C" w:rsidP="00A47577">
      <w:pPr>
        <w:tabs>
          <w:tab w:val="left" w:pos="-1440"/>
          <w:tab w:val="left" w:pos="-720"/>
          <w:tab w:val="left" w:pos="1418"/>
        </w:tabs>
        <w:rPr>
          <w:rFonts w:ascii="Arial" w:hAnsi="Arial" w:cs="Arial"/>
          <w:b/>
        </w:rPr>
      </w:pPr>
    </w:p>
    <w:p w14:paraId="33D6E60D" w14:textId="77777777" w:rsidR="0023105C" w:rsidRPr="0023105C" w:rsidRDefault="0023105C" w:rsidP="00A47577">
      <w:pPr>
        <w:tabs>
          <w:tab w:val="left" w:pos="-1440"/>
          <w:tab w:val="left" w:pos="-720"/>
          <w:tab w:val="left" w:pos="1418"/>
        </w:tabs>
        <w:rPr>
          <w:rFonts w:ascii="Arial" w:hAnsi="Arial" w:cs="Arial"/>
          <w:b/>
          <w:i/>
        </w:rPr>
      </w:pPr>
      <w:r>
        <w:rPr>
          <w:rFonts w:ascii="Arial" w:hAnsi="Arial" w:cs="Arial"/>
          <w:b/>
          <w:i/>
        </w:rPr>
        <w:t xml:space="preserve">Zelf aanpassen naar de realiteit, kijk dan ook naar norm </w:t>
      </w:r>
      <w:r w:rsidR="00812BC9">
        <w:rPr>
          <w:rFonts w:ascii="Arial" w:hAnsi="Arial" w:cs="Arial"/>
          <w:b/>
          <w:i/>
        </w:rPr>
        <w:t>1.2 Is er een veiligheids- en gezondheidsfunctionaris aangesteld binnen het bedrijf?</w:t>
      </w:r>
    </w:p>
    <w:p w14:paraId="56444FC5" w14:textId="77777777" w:rsidR="00924D14" w:rsidRDefault="00924D14" w:rsidP="003441BE">
      <w:pPr>
        <w:pStyle w:val="Kop2"/>
        <w:shd w:val="clear" w:color="auto" w:fill="FFFFFF"/>
        <w:spacing w:after="200" w:line="267" w:lineRule="atLeast"/>
        <w:textAlignment w:val="baseline"/>
        <w:rPr>
          <w:b w:val="0"/>
          <w:bCs w:val="0"/>
        </w:rPr>
      </w:pPr>
    </w:p>
    <w:p w14:paraId="15B52A9C" w14:textId="77777777" w:rsidR="003441BE" w:rsidRPr="00924D14" w:rsidRDefault="003441BE" w:rsidP="00924D14">
      <w:pPr>
        <w:pStyle w:val="Kop2"/>
        <w:shd w:val="clear" w:color="auto" w:fill="FFFFFF"/>
        <w:spacing w:after="200" w:line="267" w:lineRule="atLeast"/>
        <w:jc w:val="left"/>
        <w:textAlignment w:val="baseline"/>
        <w:rPr>
          <w:bCs w:val="0"/>
          <w:sz w:val="22"/>
          <w:szCs w:val="22"/>
        </w:rPr>
      </w:pPr>
      <w:r w:rsidRPr="00924D14">
        <w:rPr>
          <w:bCs w:val="0"/>
          <w:sz w:val="22"/>
          <w:szCs w:val="22"/>
        </w:rPr>
        <w:t>Verantwoordelijkheden van de preventiemedewerker</w:t>
      </w:r>
    </w:p>
    <w:p w14:paraId="623067AE" w14:textId="77777777" w:rsidR="003441BE" w:rsidRPr="00924D14" w:rsidRDefault="003441BE" w:rsidP="00924D14">
      <w:pPr>
        <w:pStyle w:val="Plattetekst"/>
        <w:rPr>
          <w:rFonts w:ascii="Arial" w:hAnsi="Arial" w:cs="Arial"/>
          <w:sz w:val="20"/>
        </w:rPr>
      </w:pPr>
      <w:r w:rsidRPr="00924D14">
        <w:rPr>
          <w:rFonts w:ascii="Arial" w:hAnsi="Arial" w:cs="Arial"/>
          <w:sz w:val="20"/>
        </w:rPr>
        <w:t>Elk bedrijf moet ten minste één preventiemedewerker in dienst hebben die de maatregelen (gericht op de veiligheid en gezondheid binnen een bedrijf) kan uitvoeren. De preventiemedewerker kan een vaste medewerker zijn die deze functie ernaast doet. Bij kleine bedrijven mag ook de directeur als preventiemedewerker optreden.</w:t>
      </w:r>
    </w:p>
    <w:p w14:paraId="76066336" w14:textId="77777777" w:rsidR="00924D14" w:rsidRDefault="00924D14" w:rsidP="00924D14">
      <w:pPr>
        <w:pStyle w:val="Kop3"/>
        <w:shd w:val="clear" w:color="auto" w:fill="FFFFFF"/>
        <w:spacing w:after="96" w:line="240" w:lineRule="atLeast"/>
        <w:jc w:val="left"/>
        <w:textAlignment w:val="baseline"/>
        <w:rPr>
          <w:rFonts w:ascii="Arial" w:hAnsi="Arial" w:cs="Arial"/>
          <w:szCs w:val="22"/>
        </w:rPr>
      </w:pPr>
    </w:p>
    <w:p w14:paraId="6E19091F" w14:textId="77777777" w:rsidR="003441BE" w:rsidRPr="00924D14" w:rsidRDefault="003441BE" w:rsidP="00924D14">
      <w:pPr>
        <w:pStyle w:val="Kop3"/>
        <w:shd w:val="clear" w:color="auto" w:fill="FFFFFF"/>
        <w:spacing w:after="96" w:line="240" w:lineRule="atLeast"/>
        <w:jc w:val="left"/>
        <w:textAlignment w:val="baseline"/>
        <w:rPr>
          <w:rFonts w:ascii="Arial" w:hAnsi="Arial" w:cs="Arial"/>
          <w:szCs w:val="22"/>
        </w:rPr>
      </w:pPr>
      <w:r w:rsidRPr="00924D14">
        <w:rPr>
          <w:rFonts w:ascii="Arial" w:hAnsi="Arial" w:cs="Arial"/>
          <w:szCs w:val="22"/>
        </w:rPr>
        <w:t>Taken preventiemedewerker</w:t>
      </w:r>
    </w:p>
    <w:p w14:paraId="517FE9DD" w14:textId="77777777" w:rsidR="003441BE" w:rsidRPr="00924D14" w:rsidRDefault="003441BE" w:rsidP="00924D14">
      <w:pPr>
        <w:pStyle w:val="Plattetekst"/>
        <w:rPr>
          <w:rFonts w:ascii="Arial" w:hAnsi="Arial" w:cs="Arial"/>
          <w:sz w:val="20"/>
        </w:rPr>
      </w:pPr>
      <w:r w:rsidRPr="00924D14">
        <w:rPr>
          <w:rFonts w:ascii="Arial" w:hAnsi="Arial" w:cs="Arial"/>
          <w:sz w:val="20"/>
        </w:rPr>
        <w:t>De drie wettelijke taken van een preventiemedewerker zijn:</w:t>
      </w:r>
    </w:p>
    <w:p w14:paraId="333BAA03" w14:textId="77777777" w:rsidR="003441BE" w:rsidRDefault="003441BE" w:rsidP="00924D14">
      <w:pPr>
        <w:pStyle w:val="Plattetekst"/>
        <w:numPr>
          <w:ilvl w:val="0"/>
          <w:numId w:val="11"/>
        </w:numPr>
        <w:tabs>
          <w:tab w:val="clear" w:pos="-720"/>
          <w:tab w:val="clear" w:pos="750"/>
          <w:tab w:val="clear" w:pos="777"/>
          <w:tab w:val="left" w:pos="426"/>
        </w:tabs>
        <w:ind w:left="426" w:hanging="426"/>
        <w:rPr>
          <w:rFonts w:ascii="Arial" w:hAnsi="Arial" w:cs="Arial"/>
          <w:sz w:val="20"/>
        </w:rPr>
      </w:pPr>
      <w:r w:rsidRPr="00924D14">
        <w:rPr>
          <w:rFonts w:ascii="Arial" w:hAnsi="Arial" w:cs="Arial"/>
          <w:sz w:val="20"/>
        </w:rPr>
        <w:t>Het (mede) opstellen en uitvoeren van de</w:t>
      </w:r>
      <w:r w:rsidRPr="00924D14">
        <w:rPr>
          <w:rStyle w:val="apple-converted-space"/>
          <w:rFonts w:ascii="Arial" w:hAnsi="Arial" w:cs="Arial"/>
          <w:sz w:val="20"/>
        </w:rPr>
        <w:t> </w:t>
      </w:r>
      <w:hyperlink r:id="rId7" w:tooltip="Preventiemedewerker, deze link opent in een overlay" w:history="1">
        <w:r w:rsidRPr="00924D14">
          <w:rPr>
            <w:rStyle w:val="Hyperlink"/>
            <w:rFonts w:ascii="Arial" w:hAnsi="Arial" w:cs="Arial"/>
            <w:color w:val="auto"/>
            <w:sz w:val="20"/>
            <w:bdr w:val="none" w:sz="0" w:space="0" w:color="auto" w:frame="1"/>
          </w:rPr>
          <w:t>risico-inventarisatie en -evaluatie (RI&amp;E)</w:t>
        </w:r>
      </w:hyperlink>
      <w:r w:rsidRPr="00924D14">
        <w:rPr>
          <w:rFonts w:ascii="Arial" w:hAnsi="Arial" w:cs="Arial"/>
          <w:sz w:val="20"/>
        </w:rPr>
        <w:t>.</w:t>
      </w:r>
    </w:p>
    <w:p w14:paraId="12F6100E" w14:textId="77777777" w:rsidR="003441BE" w:rsidRDefault="003441BE" w:rsidP="00924D14">
      <w:pPr>
        <w:pStyle w:val="Plattetekst"/>
        <w:numPr>
          <w:ilvl w:val="0"/>
          <w:numId w:val="11"/>
        </w:numPr>
        <w:tabs>
          <w:tab w:val="clear" w:pos="-720"/>
          <w:tab w:val="clear" w:pos="750"/>
          <w:tab w:val="clear" w:pos="777"/>
          <w:tab w:val="left" w:pos="426"/>
        </w:tabs>
        <w:ind w:left="426" w:hanging="426"/>
        <w:rPr>
          <w:rFonts w:ascii="Arial" w:hAnsi="Arial" w:cs="Arial"/>
          <w:sz w:val="20"/>
        </w:rPr>
      </w:pPr>
      <w:r w:rsidRPr="00924D14">
        <w:rPr>
          <w:rFonts w:ascii="Arial" w:hAnsi="Arial" w:cs="Arial"/>
          <w:sz w:val="20"/>
        </w:rPr>
        <w:t>Het adviseren en nauw samenwerken met de ondernemingsraad / personeelsvertegenwoordiging over de te nemen maatregelen voor een goed arbeidsomstandighedenbeleid.</w:t>
      </w:r>
    </w:p>
    <w:p w14:paraId="04D2B032" w14:textId="77777777" w:rsidR="003441BE" w:rsidRDefault="00924D14" w:rsidP="00924D14">
      <w:pPr>
        <w:pStyle w:val="Plattetekst"/>
        <w:tabs>
          <w:tab w:val="clear" w:pos="-720"/>
          <w:tab w:val="clear" w:pos="0"/>
          <w:tab w:val="clear" w:pos="777"/>
          <w:tab w:val="left" w:pos="426"/>
        </w:tabs>
        <w:ind w:left="426" w:hanging="426"/>
        <w:rPr>
          <w:rFonts w:ascii="Arial" w:hAnsi="Arial" w:cs="Arial"/>
          <w:sz w:val="20"/>
        </w:rPr>
      </w:pPr>
      <w:r>
        <w:rPr>
          <w:rFonts w:ascii="Arial" w:hAnsi="Arial" w:cs="Arial"/>
          <w:sz w:val="20"/>
        </w:rPr>
        <w:t>-</w:t>
      </w:r>
      <w:r>
        <w:rPr>
          <w:rFonts w:ascii="Arial" w:hAnsi="Arial" w:cs="Arial"/>
          <w:sz w:val="20"/>
        </w:rPr>
        <w:tab/>
      </w:r>
      <w:r w:rsidR="003441BE" w:rsidRPr="00924D14">
        <w:rPr>
          <w:rFonts w:ascii="Arial" w:hAnsi="Arial" w:cs="Arial"/>
          <w:sz w:val="20"/>
        </w:rPr>
        <w:t>Deze maatregelen (mede) uitvoeren.</w:t>
      </w:r>
    </w:p>
    <w:p w14:paraId="21BE301A" w14:textId="77777777" w:rsidR="00BC7797" w:rsidRPr="00924D14" w:rsidRDefault="00BC7797" w:rsidP="00924D14">
      <w:pPr>
        <w:pStyle w:val="Plattetekst"/>
        <w:tabs>
          <w:tab w:val="clear" w:pos="-720"/>
          <w:tab w:val="clear" w:pos="0"/>
          <w:tab w:val="clear" w:pos="777"/>
          <w:tab w:val="left" w:pos="426"/>
        </w:tabs>
        <w:ind w:left="426" w:hanging="426"/>
        <w:rPr>
          <w:rFonts w:ascii="Arial" w:hAnsi="Arial" w:cs="Arial"/>
          <w:sz w:val="20"/>
        </w:rPr>
      </w:pPr>
      <w:r>
        <w:rPr>
          <w:rFonts w:ascii="Arial" w:hAnsi="Arial" w:cs="Arial"/>
          <w:sz w:val="20"/>
        </w:rPr>
        <w:t>-</w:t>
      </w:r>
      <w:r>
        <w:rPr>
          <w:rFonts w:ascii="Arial" w:hAnsi="Arial" w:cs="Arial"/>
          <w:sz w:val="20"/>
        </w:rPr>
        <w:tab/>
        <w:t>Heeft de mogelijkheid om een Arbeidsomstandigheden spreekuur te organiseren.</w:t>
      </w:r>
    </w:p>
    <w:p w14:paraId="1848294B" w14:textId="77777777" w:rsidR="00924D14" w:rsidRDefault="00924D14" w:rsidP="00924D14">
      <w:pPr>
        <w:pStyle w:val="Kop3"/>
        <w:shd w:val="clear" w:color="auto" w:fill="FFFFFF"/>
        <w:spacing w:after="96" w:line="240" w:lineRule="atLeast"/>
        <w:jc w:val="left"/>
        <w:textAlignment w:val="baseline"/>
        <w:rPr>
          <w:rFonts w:ascii="Arial" w:hAnsi="Arial" w:cs="Arial"/>
          <w:szCs w:val="22"/>
        </w:rPr>
      </w:pPr>
    </w:p>
    <w:p w14:paraId="2364DF8A" w14:textId="77777777" w:rsidR="003441BE" w:rsidRPr="00924D14" w:rsidRDefault="003441BE" w:rsidP="00924D14">
      <w:pPr>
        <w:pStyle w:val="Kop3"/>
        <w:shd w:val="clear" w:color="auto" w:fill="FFFFFF"/>
        <w:spacing w:after="96" w:line="240" w:lineRule="atLeast"/>
        <w:jc w:val="left"/>
        <w:textAlignment w:val="baseline"/>
        <w:rPr>
          <w:rFonts w:ascii="Arial" w:hAnsi="Arial" w:cs="Arial"/>
          <w:szCs w:val="22"/>
        </w:rPr>
      </w:pPr>
      <w:r w:rsidRPr="00924D14">
        <w:rPr>
          <w:rFonts w:ascii="Arial" w:hAnsi="Arial" w:cs="Arial"/>
          <w:szCs w:val="22"/>
        </w:rPr>
        <w:t>Overige aandachtspunten</w:t>
      </w:r>
    </w:p>
    <w:p w14:paraId="6FE07AEF" w14:textId="77777777" w:rsidR="00924D14" w:rsidRDefault="003441BE" w:rsidP="00924D14">
      <w:pPr>
        <w:pStyle w:val="Plattetekst"/>
        <w:numPr>
          <w:ilvl w:val="0"/>
          <w:numId w:val="11"/>
        </w:numPr>
        <w:tabs>
          <w:tab w:val="clear" w:pos="390"/>
          <w:tab w:val="clear" w:pos="750"/>
          <w:tab w:val="clear" w:pos="777"/>
          <w:tab w:val="left" w:pos="426"/>
        </w:tabs>
        <w:ind w:left="426" w:hanging="426"/>
        <w:rPr>
          <w:rFonts w:ascii="Arial" w:hAnsi="Arial" w:cs="Arial"/>
          <w:sz w:val="20"/>
        </w:rPr>
      </w:pPr>
      <w:r w:rsidRPr="00924D14">
        <w:rPr>
          <w:rFonts w:ascii="Arial" w:hAnsi="Arial" w:cs="Arial"/>
          <w:sz w:val="20"/>
        </w:rPr>
        <w:t>Elk bedrijf moet ten minste één werknemer aanwijzen als preventiemedewerker.</w:t>
      </w:r>
    </w:p>
    <w:p w14:paraId="11D91FCF" w14:textId="77777777" w:rsidR="00924D14" w:rsidRDefault="003441BE" w:rsidP="00924D14">
      <w:pPr>
        <w:pStyle w:val="Plattetekst"/>
        <w:numPr>
          <w:ilvl w:val="0"/>
          <w:numId w:val="11"/>
        </w:numPr>
        <w:tabs>
          <w:tab w:val="clear" w:pos="390"/>
          <w:tab w:val="clear" w:pos="750"/>
          <w:tab w:val="clear" w:pos="777"/>
          <w:tab w:val="left" w:pos="426"/>
        </w:tabs>
        <w:ind w:left="426" w:hanging="426"/>
        <w:rPr>
          <w:rFonts w:ascii="Arial" w:hAnsi="Arial" w:cs="Arial"/>
          <w:sz w:val="20"/>
        </w:rPr>
      </w:pPr>
      <w:r w:rsidRPr="00924D14">
        <w:rPr>
          <w:rFonts w:ascii="Arial" w:hAnsi="Arial" w:cs="Arial"/>
          <w:sz w:val="20"/>
        </w:rPr>
        <w:t>Als het bedrijf maximaal 25 werknemers in dienst heeft, dan mag de directeur zelf de preventiemedewerker zijn.</w:t>
      </w:r>
    </w:p>
    <w:p w14:paraId="51A5FAC6" w14:textId="77777777" w:rsidR="003441BE" w:rsidRDefault="003441BE" w:rsidP="00924D14">
      <w:pPr>
        <w:pStyle w:val="Plattetekst"/>
        <w:numPr>
          <w:ilvl w:val="0"/>
          <w:numId w:val="11"/>
        </w:numPr>
        <w:tabs>
          <w:tab w:val="clear" w:pos="390"/>
          <w:tab w:val="clear" w:pos="750"/>
          <w:tab w:val="clear" w:pos="777"/>
          <w:tab w:val="left" w:pos="426"/>
        </w:tabs>
        <w:ind w:left="426" w:hanging="426"/>
        <w:rPr>
          <w:rFonts w:ascii="Arial" w:hAnsi="Arial" w:cs="Arial"/>
          <w:sz w:val="20"/>
        </w:rPr>
      </w:pPr>
      <w:r w:rsidRPr="00924D14">
        <w:rPr>
          <w:rFonts w:ascii="Arial" w:hAnsi="Arial" w:cs="Arial"/>
          <w:sz w:val="20"/>
        </w:rPr>
        <w:t>Het bedrijf mag niet iemand van buiten aanstellen als preventiemedewerker. Behalve als er geen mogelijkheden zijn om de bijstand binnen het bedrijf of de inrichting te organiseren.</w:t>
      </w:r>
    </w:p>
    <w:p w14:paraId="67926F12" w14:textId="77777777" w:rsidR="003441BE" w:rsidRDefault="003441BE" w:rsidP="00924D14">
      <w:pPr>
        <w:pStyle w:val="Plattetekst"/>
        <w:numPr>
          <w:ilvl w:val="0"/>
          <w:numId w:val="11"/>
        </w:numPr>
        <w:tabs>
          <w:tab w:val="clear" w:pos="390"/>
          <w:tab w:val="clear" w:pos="750"/>
          <w:tab w:val="clear" w:pos="777"/>
          <w:tab w:val="left" w:pos="426"/>
        </w:tabs>
        <w:ind w:left="426" w:hanging="426"/>
        <w:rPr>
          <w:rFonts w:ascii="Arial" w:hAnsi="Arial" w:cs="Arial"/>
          <w:sz w:val="20"/>
        </w:rPr>
      </w:pPr>
      <w:r w:rsidRPr="00924D14">
        <w:rPr>
          <w:rFonts w:ascii="Arial" w:hAnsi="Arial" w:cs="Arial"/>
          <w:sz w:val="20"/>
        </w:rPr>
        <w:t>Het is van belang dat de preventiemedewerker die wordt aangesteld, over voldoende deskundigheid en ervaring beschikt om de preventietaken goed uit te kunnen voeren.</w:t>
      </w:r>
    </w:p>
    <w:p w14:paraId="77BBEA04" w14:textId="77777777" w:rsidR="003441BE" w:rsidRDefault="003441BE" w:rsidP="00924D14">
      <w:pPr>
        <w:pStyle w:val="Plattetekst"/>
        <w:numPr>
          <w:ilvl w:val="0"/>
          <w:numId w:val="11"/>
        </w:numPr>
        <w:tabs>
          <w:tab w:val="clear" w:pos="390"/>
          <w:tab w:val="clear" w:pos="750"/>
          <w:tab w:val="clear" w:pos="777"/>
          <w:tab w:val="left" w:pos="426"/>
        </w:tabs>
        <w:ind w:left="426" w:hanging="426"/>
        <w:rPr>
          <w:rFonts w:ascii="Arial" w:hAnsi="Arial" w:cs="Arial"/>
          <w:sz w:val="20"/>
        </w:rPr>
      </w:pPr>
      <w:r w:rsidRPr="00924D14">
        <w:rPr>
          <w:rFonts w:ascii="Arial" w:hAnsi="Arial" w:cs="Arial"/>
          <w:sz w:val="20"/>
        </w:rPr>
        <w:t>In de RI&amp;E moet worden aangeven hoe werknemers in contact kunnen treden met de preventiemedewerker, dus hoe de toegankelijkheid geregeld is.</w:t>
      </w:r>
    </w:p>
    <w:p w14:paraId="7F0D8B8B" w14:textId="77777777" w:rsidR="003441BE" w:rsidRPr="00924D14" w:rsidRDefault="003441BE" w:rsidP="00924D14">
      <w:pPr>
        <w:pStyle w:val="Plattetekst"/>
        <w:numPr>
          <w:ilvl w:val="0"/>
          <w:numId w:val="11"/>
        </w:numPr>
        <w:tabs>
          <w:tab w:val="clear" w:pos="390"/>
          <w:tab w:val="clear" w:pos="750"/>
          <w:tab w:val="clear" w:pos="777"/>
          <w:tab w:val="left" w:pos="426"/>
        </w:tabs>
        <w:ind w:left="426" w:hanging="426"/>
        <w:rPr>
          <w:rFonts w:ascii="Arial" w:hAnsi="Arial" w:cs="Arial"/>
          <w:sz w:val="20"/>
        </w:rPr>
      </w:pPr>
      <w:r w:rsidRPr="00924D14">
        <w:rPr>
          <w:rFonts w:ascii="Arial" w:hAnsi="Arial" w:cs="Arial"/>
          <w:sz w:val="20"/>
        </w:rPr>
        <w:t>Het bedrijf moet ervoor zorgen dat de preventiemedewerker voldoende tijd krijgt voor de uitvoering van zijn taken. </w:t>
      </w:r>
    </w:p>
    <w:p w14:paraId="45AF4982" w14:textId="77777777" w:rsidR="0023105C" w:rsidRDefault="0023105C" w:rsidP="0023105C">
      <w:pPr>
        <w:spacing w:before="100" w:beforeAutospacing="1" w:after="100" w:afterAutospacing="1"/>
        <w:rPr>
          <w:rFonts w:ascii="Verdana" w:hAnsi="Verdana"/>
          <w:b/>
          <w:bCs/>
          <w:color w:val="333333"/>
          <w:sz w:val="18"/>
          <w:szCs w:val="18"/>
        </w:rPr>
      </w:pPr>
    </w:p>
    <w:p w14:paraId="70A3DD5C" w14:textId="77777777" w:rsidR="0023105C" w:rsidRPr="0023105C" w:rsidRDefault="0023105C" w:rsidP="0023105C">
      <w:pPr>
        <w:spacing w:before="100" w:beforeAutospacing="1" w:after="100" w:afterAutospacing="1"/>
        <w:rPr>
          <w:rFonts w:ascii="Verdana" w:hAnsi="Verdana"/>
          <w:color w:val="333333"/>
          <w:sz w:val="18"/>
          <w:szCs w:val="18"/>
        </w:rPr>
      </w:pPr>
      <w:r w:rsidRPr="0023105C">
        <w:rPr>
          <w:rFonts w:ascii="Verdana" w:hAnsi="Verdana"/>
          <w:b/>
          <w:bCs/>
          <w:color w:val="333333"/>
          <w:sz w:val="18"/>
          <w:szCs w:val="18"/>
        </w:rPr>
        <w:t>Taakomschrijving van een preventiemedewerker</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Functiebenaming</w:t>
      </w:r>
      <w:r w:rsidRPr="0023105C">
        <w:rPr>
          <w:rFonts w:ascii="Verdana" w:hAnsi="Verdana"/>
          <w:color w:val="333333"/>
          <w:sz w:val="18"/>
          <w:szCs w:val="18"/>
        </w:rPr>
        <w:br/>
        <w:t>Preventiemedewerker</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Niveau</w:t>
      </w:r>
      <w:r w:rsidRPr="0023105C">
        <w:rPr>
          <w:rFonts w:ascii="Verdana" w:hAnsi="Verdana"/>
          <w:color w:val="333333"/>
          <w:sz w:val="18"/>
          <w:szCs w:val="18"/>
        </w:rPr>
        <w:br/>
        <w:t>De preventiemedewerker werkt op MBO niveau</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Plaats in de organisatie</w:t>
      </w:r>
      <w:r w:rsidRPr="0023105C">
        <w:rPr>
          <w:rFonts w:ascii="Verdana" w:hAnsi="Verdana"/>
          <w:color w:val="333333"/>
          <w:sz w:val="18"/>
          <w:szCs w:val="18"/>
        </w:rPr>
        <w:br/>
        <w:t>De preventiemedewerker legt verantwoording af aan de directeur.</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Tijdsbesteding</w:t>
      </w:r>
      <w:r w:rsidRPr="0023105C">
        <w:rPr>
          <w:rFonts w:ascii="Verdana" w:hAnsi="Verdana"/>
          <w:color w:val="333333"/>
          <w:sz w:val="18"/>
          <w:szCs w:val="18"/>
        </w:rPr>
        <w:br/>
      </w:r>
      <w:r>
        <w:rPr>
          <w:rFonts w:ascii="Verdana" w:hAnsi="Verdana"/>
          <w:color w:val="333333"/>
          <w:sz w:val="18"/>
          <w:szCs w:val="18"/>
        </w:rPr>
        <w:t>??</w:t>
      </w:r>
      <w:r w:rsidRPr="0023105C">
        <w:rPr>
          <w:rFonts w:ascii="Verdana" w:hAnsi="Verdana"/>
          <w:color w:val="333333"/>
          <w:sz w:val="18"/>
          <w:szCs w:val="18"/>
        </w:rPr>
        <w:t xml:space="preserve"> FTE</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Verantwoordelijkheden</w:t>
      </w:r>
      <w:r w:rsidRPr="0023105C">
        <w:rPr>
          <w:rFonts w:ascii="Verdana" w:hAnsi="Verdana"/>
          <w:color w:val="333333"/>
          <w:sz w:val="18"/>
          <w:szCs w:val="18"/>
        </w:rPr>
        <w:br/>
        <w:t>De preventiemedewerker is verantwoordelijk voor het correct invullen van de taken genoemd in de kernactiviteiten en het uitvoeren van het plan van aanpak.</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Bevoegdheden</w:t>
      </w:r>
      <w:r w:rsidRPr="0023105C">
        <w:rPr>
          <w:rFonts w:ascii="Verdana" w:hAnsi="Verdana"/>
          <w:color w:val="333333"/>
          <w:sz w:val="18"/>
          <w:szCs w:val="18"/>
        </w:rPr>
        <w:br/>
        <w:t>De preventiemedewerker is bevoegd tot het gevraagd en ongevraagd geven van adviezen aan medewerkers</w:t>
      </w:r>
      <w:r>
        <w:rPr>
          <w:rFonts w:ascii="Verdana" w:hAnsi="Verdana"/>
          <w:color w:val="333333"/>
          <w:sz w:val="18"/>
          <w:szCs w:val="18"/>
        </w:rPr>
        <w:t xml:space="preserve"> en</w:t>
      </w:r>
      <w:r w:rsidRPr="0023105C">
        <w:rPr>
          <w:rFonts w:ascii="Verdana" w:hAnsi="Verdana"/>
          <w:color w:val="333333"/>
          <w:sz w:val="18"/>
          <w:szCs w:val="18"/>
        </w:rPr>
        <w:t xml:space="preserve"> management. De preventiemedewerker heeft een eigen budget, middelen en tijd </w:t>
      </w:r>
      <w:r w:rsidRPr="0023105C">
        <w:rPr>
          <w:rFonts w:ascii="Verdana" w:hAnsi="Verdana"/>
          <w:color w:val="333333"/>
          <w:sz w:val="18"/>
          <w:szCs w:val="18"/>
        </w:rPr>
        <w:lastRenderedPageBreak/>
        <w:t>voor ondersteuning door derden. Deze worden vastgelegd in de RI&amp;E. Hij heeft mandaat voor het bezoeken van werkplekken en het raadplegen van externe Arbo-deskundigen.</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Opleidingseisen</w:t>
      </w:r>
      <w:r w:rsidRPr="0023105C">
        <w:rPr>
          <w:rFonts w:ascii="Verdana" w:hAnsi="Verdana"/>
          <w:color w:val="333333"/>
          <w:sz w:val="18"/>
          <w:szCs w:val="18"/>
        </w:rPr>
        <w:br/>
        <w:t>De minimale opleiding is een 3-daagse opleiding aangevuld met specialistische opleidingen. De preventiemedewerker is lid van de beroepsvereniging. Jaarlijks wordt er een opleidingstraject samengesteld en uitgevoerd.</w:t>
      </w:r>
    </w:p>
    <w:p w14:paraId="59700A28" w14:textId="77777777" w:rsidR="0023105C" w:rsidRPr="0023105C" w:rsidRDefault="0023105C" w:rsidP="0023105C">
      <w:pPr>
        <w:spacing w:before="100" w:beforeAutospacing="1" w:after="100" w:afterAutospacing="1"/>
        <w:rPr>
          <w:rFonts w:ascii="Verdana" w:hAnsi="Verdana"/>
          <w:color w:val="333333"/>
          <w:sz w:val="18"/>
          <w:szCs w:val="18"/>
        </w:rPr>
      </w:pPr>
      <w:r w:rsidRPr="0023105C">
        <w:rPr>
          <w:rFonts w:ascii="Verdana" w:hAnsi="Verdana"/>
          <w:b/>
          <w:bCs/>
          <w:color w:val="333333"/>
          <w:sz w:val="18"/>
          <w:szCs w:val="18"/>
        </w:rPr>
        <w:t>Functieprofiel</w:t>
      </w:r>
    </w:p>
    <w:p w14:paraId="3A428490"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Communicatief sterk</w:t>
      </w:r>
    </w:p>
    <w:p w14:paraId="24E44E99"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Oplossingsgericht denken en werken</w:t>
      </w:r>
    </w:p>
    <w:p w14:paraId="65A80598"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Toegankelijk voor collega's en directie</w:t>
      </w:r>
    </w:p>
    <w:p w14:paraId="79EB7307"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Goed op de hoogte van de dagelijkse gang van zaken binnen de praktijk</w:t>
      </w:r>
    </w:p>
    <w:p w14:paraId="58A8D970"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Beschikt over voldoende inzicht over arbeidsomstandigheden in het bedrijf en de wijze waarop deze worden aangepakt</w:t>
      </w:r>
    </w:p>
    <w:p w14:paraId="60AA8E4E"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 xml:space="preserve">Kennis hebben en gebruik maken van het </w:t>
      </w:r>
      <w:proofErr w:type="spellStart"/>
      <w:r w:rsidRPr="0023105C">
        <w:rPr>
          <w:rFonts w:ascii="Verdana" w:hAnsi="Verdana"/>
          <w:color w:val="333333"/>
          <w:sz w:val="18"/>
          <w:szCs w:val="18"/>
        </w:rPr>
        <w:t>arbo</w:t>
      </w:r>
      <w:proofErr w:type="spellEnd"/>
      <w:r w:rsidRPr="0023105C">
        <w:rPr>
          <w:rFonts w:ascii="Verdana" w:hAnsi="Verdana"/>
          <w:color w:val="333333"/>
          <w:sz w:val="18"/>
          <w:szCs w:val="18"/>
        </w:rPr>
        <w:t xml:space="preserve"> voorlichtingsmateriaal</w:t>
      </w:r>
    </w:p>
    <w:p w14:paraId="0A222067"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Mee kunnen werken aan het (laten) uitvoeren van een (branche) RI&amp;E en het plan van aanpak</w:t>
      </w:r>
    </w:p>
    <w:p w14:paraId="5A41CFA1"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Over dat plan van aanpak in het bedrijf draagvlak kunnen organiseren</w:t>
      </w:r>
    </w:p>
    <w:p w14:paraId="29C746E1"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 xml:space="preserve">Als trekker (stimulator) kunnen optreden over het inrichten en uitvoeren van een goed </w:t>
      </w:r>
      <w:proofErr w:type="spellStart"/>
      <w:r w:rsidRPr="0023105C">
        <w:rPr>
          <w:rFonts w:ascii="Verdana" w:hAnsi="Verdana"/>
          <w:color w:val="333333"/>
          <w:sz w:val="18"/>
          <w:szCs w:val="18"/>
        </w:rPr>
        <w:t>Arbo-beleid</w:t>
      </w:r>
      <w:proofErr w:type="spellEnd"/>
      <w:r w:rsidRPr="0023105C">
        <w:rPr>
          <w:rFonts w:ascii="Verdana" w:hAnsi="Verdana"/>
          <w:color w:val="333333"/>
          <w:sz w:val="18"/>
          <w:szCs w:val="18"/>
        </w:rPr>
        <w:t>.</w:t>
      </w:r>
    </w:p>
    <w:p w14:paraId="5CF6F516" w14:textId="77777777" w:rsidR="0023105C" w:rsidRPr="0023105C" w:rsidRDefault="0023105C" w:rsidP="0023105C">
      <w:pPr>
        <w:numPr>
          <w:ilvl w:val="0"/>
          <w:numId w:val="12"/>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Het kunnen omgaan met arbozorg(systeem)elementen, Arbowetgeving en normen.</w:t>
      </w:r>
    </w:p>
    <w:p w14:paraId="0925348C" w14:textId="77777777" w:rsidR="0023105C" w:rsidRPr="0023105C" w:rsidRDefault="0023105C" w:rsidP="0023105C">
      <w:pPr>
        <w:spacing w:before="100" w:beforeAutospacing="1" w:after="100" w:afterAutospacing="1"/>
        <w:rPr>
          <w:rFonts w:ascii="Verdana" w:hAnsi="Verdana"/>
          <w:color w:val="333333"/>
          <w:sz w:val="18"/>
          <w:szCs w:val="18"/>
        </w:rPr>
      </w:pPr>
      <w:r w:rsidRPr="0023105C">
        <w:rPr>
          <w:rFonts w:ascii="Verdana" w:hAnsi="Verdana"/>
          <w:color w:val="333333"/>
          <w:sz w:val="18"/>
          <w:szCs w:val="18"/>
        </w:rPr>
        <w:t> </w:t>
      </w:r>
      <w:r w:rsidRPr="0023105C">
        <w:rPr>
          <w:rFonts w:ascii="Verdana" w:hAnsi="Verdana"/>
          <w:color w:val="333333"/>
          <w:sz w:val="18"/>
          <w:szCs w:val="18"/>
        </w:rPr>
        <w:br/>
      </w:r>
      <w:r w:rsidRPr="0023105C">
        <w:rPr>
          <w:rFonts w:ascii="Verdana" w:hAnsi="Verdana"/>
          <w:b/>
          <w:bCs/>
          <w:color w:val="333333"/>
          <w:sz w:val="18"/>
          <w:szCs w:val="18"/>
        </w:rPr>
        <w:t>Vaardigheden</w:t>
      </w:r>
    </w:p>
    <w:p w14:paraId="735D9362" w14:textId="77777777" w:rsidR="0023105C" w:rsidRPr="0023105C" w:rsidRDefault="0023105C" w:rsidP="0023105C">
      <w:pPr>
        <w:numPr>
          <w:ilvl w:val="0"/>
          <w:numId w:val="13"/>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Beheersing Nederlandse taal</w:t>
      </w:r>
    </w:p>
    <w:p w14:paraId="67EBFD1A" w14:textId="77777777" w:rsidR="0023105C" w:rsidRPr="0023105C" w:rsidRDefault="0023105C" w:rsidP="0023105C">
      <w:pPr>
        <w:numPr>
          <w:ilvl w:val="0"/>
          <w:numId w:val="13"/>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Administratief onderlegd</w:t>
      </w:r>
    </w:p>
    <w:p w14:paraId="6359BADD" w14:textId="77777777" w:rsidR="0023105C" w:rsidRPr="0023105C" w:rsidRDefault="0023105C" w:rsidP="0023105C">
      <w:pPr>
        <w:numPr>
          <w:ilvl w:val="0"/>
          <w:numId w:val="13"/>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Goede voorbeeld geven</w:t>
      </w:r>
    </w:p>
    <w:p w14:paraId="0462AA1F" w14:textId="77777777" w:rsidR="0023105C" w:rsidRPr="0023105C" w:rsidRDefault="0023105C" w:rsidP="0023105C">
      <w:pPr>
        <w:numPr>
          <w:ilvl w:val="0"/>
          <w:numId w:val="13"/>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Inlevingsvermogen situatie medewerkers</w:t>
      </w:r>
    </w:p>
    <w:p w14:paraId="58252813" w14:textId="77777777" w:rsidR="0023105C" w:rsidRPr="0023105C" w:rsidRDefault="0023105C" w:rsidP="0023105C">
      <w:pPr>
        <w:spacing w:before="100" w:beforeAutospacing="1" w:after="100" w:afterAutospacing="1"/>
        <w:rPr>
          <w:rFonts w:ascii="Verdana" w:hAnsi="Verdana"/>
          <w:color w:val="333333"/>
          <w:sz w:val="18"/>
          <w:szCs w:val="18"/>
        </w:rPr>
      </w:pPr>
      <w:r w:rsidRPr="0023105C">
        <w:rPr>
          <w:rFonts w:ascii="Verdana" w:hAnsi="Verdana"/>
          <w:color w:val="333333"/>
          <w:sz w:val="18"/>
          <w:szCs w:val="18"/>
        </w:rPr>
        <w:t> </w:t>
      </w:r>
      <w:r w:rsidRPr="0023105C">
        <w:rPr>
          <w:rFonts w:ascii="Verdana" w:hAnsi="Verdana"/>
          <w:color w:val="333333"/>
          <w:sz w:val="18"/>
          <w:szCs w:val="18"/>
        </w:rPr>
        <w:br/>
      </w:r>
      <w:r w:rsidRPr="0023105C">
        <w:rPr>
          <w:rFonts w:ascii="Verdana" w:hAnsi="Verdana"/>
          <w:b/>
          <w:bCs/>
          <w:color w:val="333333"/>
          <w:sz w:val="18"/>
          <w:szCs w:val="18"/>
        </w:rPr>
        <w:t>Communicatie</w:t>
      </w:r>
      <w:r w:rsidRPr="0023105C">
        <w:rPr>
          <w:rFonts w:ascii="Verdana" w:hAnsi="Verdana"/>
          <w:color w:val="333333"/>
          <w:sz w:val="18"/>
          <w:szCs w:val="18"/>
        </w:rPr>
        <w:br/>
        <w:t>De Preventiemedewerker</w:t>
      </w:r>
    </w:p>
    <w:p w14:paraId="247F3F50" w14:textId="77777777" w:rsidR="0023105C" w:rsidRPr="0023105C" w:rsidRDefault="0023105C" w:rsidP="0023105C">
      <w:pPr>
        <w:numPr>
          <w:ilvl w:val="0"/>
          <w:numId w:val="14"/>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overlegt eenmaal per kwartaal met zijn leidinggevende</w:t>
      </w:r>
    </w:p>
    <w:p w14:paraId="40ACB4CF" w14:textId="77777777" w:rsidR="0023105C" w:rsidRPr="0023105C" w:rsidRDefault="0023105C" w:rsidP="0023105C">
      <w:pPr>
        <w:numPr>
          <w:ilvl w:val="0"/>
          <w:numId w:val="14"/>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overlegt tweemaal per jaar met de directie</w:t>
      </w:r>
    </w:p>
    <w:p w14:paraId="3CA12D62" w14:textId="77777777" w:rsidR="0023105C" w:rsidRPr="0023105C" w:rsidRDefault="0023105C" w:rsidP="0023105C">
      <w:pPr>
        <w:numPr>
          <w:ilvl w:val="0"/>
          <w:numId w:val="14"/>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overlegt viermaal per jaar met de ondernemingsraad</w:t>
      </w:r>
    </w:p>
    <w:p w14:paraId="0E56EDAF" w14:textId="77777777" w:rsidR="0023105C" w:rsidRPr="0023105C" w:rsidRDefault="0023105C" w:rsidP="0023105C">
      <w:pPr>
        <w:numPr>
          <w:ilvl w:val="0"/>
          <w:numId w:val="14"/>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verzorgt de contacten met externe diensten zoals de arbodienst</w:t>
      </w:r>
    </w:p>
    <w:p w14:paraId="37E90753" w14:textId="77777777" w:rsidR="0023105C" w:rsidRPr="0023105C" w:rsidRDefault="0023105C" w:rsidP="0023105C">
      <w:pPr>
        <w:numPr>
          <w:ilvl w:val="0"/>
          <w:numId w:val="14"/>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evalueert tweemaal per jaar de dienstverlening met de arbodienst</w:t>
      </w:r>
    </w:p>
    <w:p w14:paraId="01CAD033" w14:textId="77777777" w:rsidR="0023105C" w:rsidRPr="0023105C" w:rsidRDefault="0023105C" w:rsidP="0023105C">
      <w:pPr>
        <w:numPr>
          <w:ilvl w:val="0"/>
          <w:numId w:val="14"/>
        </w:numPr>
        <w:spacing w:before="100" w:beforeAutospacing="1" w:after="100" w:afterAutospacing="1"/>
        <w:rPr>
          <w:rFonts w:ascii="Verdana" w:hAnsi="Verdana"/>
          <w:color w:val="333333"/>
          <w:sz w:val="18"/>
          <w:szCs w:val="18"/>
        </w:rPr>
      </w:pPr>
      <w:r w:rsidRPr="0023105C">
        <w:rPr>
          <w:rFonts w:ascii="Verdana" w:hAnsi="Verdana"/>
          <w:color w:val="333333"/>
          <w:sz w:val="18"/>
          <w:szCs w:val="18"/>
        </w:rPr>
        <w:t>is naast de directie het aanspreekpunt voor de inspecteur van SZW</w:t>
      </w:r>
    </w:p>
    <w:p w14:paraId="5CA1EE39" w14:textId="77777777" w:rsidR="0023105C" w:rsidRPr="0023105C" w:rsidRDefault="0023105C" w:rsidP="0023105C">
      <w:pPr>
        <w:spacing w:before="100" w:beforeAutospacing="1" w:after="100" w:afterAutospacing="1"/>
        <w:rPr>
          <w:rFonts w:ascii="Verdana" w:hAnsi="Verdana"/>
          <w:color w:val="333333"/>
          <w:sz w:val="18"/>
          <w:szCs w:val="18"/>
        </w:rPr>
      </w:pPr>
      <w:r w:rsidRPr="0023105C">
        <w:rPr>
          <w:rFonts w:ascii="Verdana" w:hAnsi="Verdana"/>
          <w:color w:val="333333"/>
          <w:sz w:val="18"/>
          <w:szCs w:val="18"/>
        </w:rPr>
        <w:t> </w:t>
      </w:r>
      <w:r w:rsidRPr="0023105C">
        <w:rPr>
          <w:rFonts w:ascii="Verdana" w:hAnsi="Verdana"/>
          <w:color w:val="333333"/>
          <w:sz w:val="18"/>
          <w:szCs w:val="18"/>
        </w:rPr>
        <w:br/>
      </w:r>
      <w:r w:rsidRPr="0023105C">
        <w:rPr>
          <w:rFonts w:ascii="Verdana" w:hAnsi="Verdana"/>
          <w:b/>
          <w:bCs/>
          <w:color w:val="333333"/>
          <w:sz w:val="18"/>
          <w:szCs w:val="18"/>
        </w:rPr>
        <w:t>Resultaten van de functie</w:t>
      </w:r>
      <w:r w:rsidRPr="0023105C">
        <w:rPr>
          <w:rFonts w:ascii="Verdana" w:hAnsi="Verdana"/>
          <w:color w:val="333333"/>
          <w:sz w:val="18"/>
          <w:szCs w:val="18"/>
        </w:rPr>
        <w:br/>
      </w:r>
      <w:r w:rsidRPr="0023105C">
        <w:rPr>
          <w:rFonts w:ascii="Verdana" w:hAnsi="Verdana"/>
          <w:color w:val="333333"/>
          <w:sz w:val="18"/>
          <w:szCs w:val="18"/>
        </w:rPr>
        <w:lastRenderedPageBreak/>
        <w:t>De preventiemedewerker stelt jaarlijks een verslag op over de uitgevoerde activiteiten en de voortgang van het plan van aanpak (jaarplan). Tijdens elke vergadering wordt schriftelijk gerapporteerd over gemelde ongevallen en/of bijna ongevallen, gevaarlijke situaties en de genomen maatregelen. Voortgang van het plan van aanpak naar aanleiding van de RI&amp;E.</w:t>
      </w:r>
      <w:r w:rsidRPr="0023105C">
        <w:rPr>
          <w:rFonts w:ascii="Verdana" w:hAnsi="Verdana"/>
          <w:color w:val="333333"/>
          <w:sz w:val="18"/>
          <w:szCs w:val="18"/>
        </w:rPr>
        <w:br/>
        <w:t> </w:t>
      </w:r>
      <w:r w:rsidRPr="0023105C">
        <w:rPr>
          <w:rFonts w:ascii="Verdana" w:hAnsi="Verdana"/>
          <w:color w:val="333333"/>
          <w:sz w:val="18"/>
          <w:szCs w:val="18"/>
        </w:rPr>
        <w:br/>
      </w:r>
      <w:r w:rsidRPr="0023105C">
        <w:rPr>
          <w:rFonts w:ascii="Verdana" w:hAnsi="Verdana"/>
          <w:b/>
          <w:bCs/>
          <w:color w:val="333333"/>
          <w:sz w:val="18"/>
          <w:szCs w:val="18"/>
        </w:rPr>
        <w:t>Hoofdbestanddelen van de functie</w:t>
      </w:r>
      <w:r w:rsidRPr="0023105C">
        <w:rPr>
          <w:rFonts w:ascii="Verdana" w:hAnsi="Verdana"/>
          <w:color w:val="333333"/>
          <w:sz w:val="18"/>
          <w:szCs w:val="18"/>
        </w:rPr>
        <w:br/>
        <w:t>1.       Het adviseren aan de werkgever en de ondernemingsraad met betrekking tot de arbeidsomstandigheden. Geeft de werkgever en de ondernemingsraad gevraagd en ongevraagd advies met betrekking tot het verbeteren van de arbeidsomstandigheden.</w:t>
      </w:r>
      <w:r w:rsidRPr="0023105C">
        <w:rPr>
          <w:rFonts w:ascii="Verdana" w:hAnsi="Verdana"/>
          <w:color w:val="333333"/>
          <w:sz w:val="18"/>
          <w:szCs w:val="18"/>
        </w:rPr>
        <w:br/>
        <w:t>2.       Het optreden als intermediair tussen de eigen organisatie en externe deskundigen. Coördineert de werkzaamheden van de medewerkers van de arbodienst en andere deskundigen met betrekking tot activiteiten binnen de organisatie. Is voor deze deskundigen een eerste aanspreekpunt, voorziet ze van de nodige informatie en zorgt voor afspraken met andere personen binnen de organisatie. Verzorgt contacten tussen de leidinggevenden van de organisatie en de arbodienst c.q. andere deskundigen.</w:t>
      </w:r>
      <w:r w:rsidRPr="0023105C">
        <w:rPr>
          <w:rFonts w:ascii="Verdana" w:hAnsi="Verdana"/>
          <w:color w:val="333333"/>
          <w:sz w:val="18"/>
          <w:szCs w:val="18"/>
        </w:rPr>
        <w:br/>
        <w:t>3.       Het coördineren van de beleidsvoeringactiviteiten binnen de organisatie.</w:t>
      </w:r>
      <w:r w:rsidRPr="0023105C">
        <w:rPr>
          <w:rFonts w:ascii="Verdana" w:hAnsi="Verdana"/>
          <w:color w:val="333333"/>
          <w:sz w:val="18"/>
          <w:szCs w:val="18"/>
        </w:rPr>
        <w:br/>
        <w:t>4.       Het bewaken van de uitvoering van het vastgestelde beleid. Bewaakt de uitvoering van de plannen zoals die vastgelegd zijn. Probeert knelpunten tot een oplossing te brengen. Indien knelpunten niet opgelost kunnen worden, worden deze voorgelegd aan de directie.</w:t>
      </w:r>
      <w:r w:rsidRPr="0023105C">
        <w:rPr>
          <w:rFonts w:ascii="Verdana" w:hAnsi="Verdana"/>
          <w:color w:val="333333"/>
          <w:sz w:val="18"/>
          <w:szCs w:val="18"/>
        </w:rPr>
        <w:br/>
        <w:t>5.       Het fungeren als centraal meldpunt voor ongevallen, bijna ongevallen, onveilige situaties.</w:t>
      </w:r>
      <w:r w:rsidRPr="0023105C">
        <w:rPr>
          <w:rFonts w:ascii="Verdana" w:hAnsi="Verdana"/>
          <w:color w:val="333333"/>
          <w:sz w:val="18"/>
          <w:szCs w:val="18"/>
        </w:rPr>
        <w:br/>
        <w:t>6.       Het bijhouden en verspreiden van relevante informatie. Leest relevante literatuur en informatie op het gebied van de arbeidsomstandigheden. Verspreidt deze informatie, voor zover relevant, aan andere personen in de organisatie.</w:t>
      </w:r>
      <w:r w:rsidRPr="0023105C">
        <w:rPr>
          <w:rFonts w:ascii="Verdana" w:hAnsi="Verdana"/>
          <w:color w:val="333333"/>
          <w:sz w:val="18"/>
          <w:szCs w:val="18"/>
        </w:rPr>
        <w:br/>
        <w:t>7.       Het fungeren als vraagbaak op het gebied van arbeidsomstandigheden.</w:t>
      </w:r>
      <w:r w:rsidRPr="0023105C">
        <w:rPr>
          <w:rFonts w:ascii="Verdana" w:hAnsi="Verdana"/>
          <w:color w:val="333333"/>
          <w:sz w:val="18"/>
          <w:szCs w:val="18"/>
        </w:rPr>
        <w:br/>
        <w:t>8.       Het verzorgen van externe contacten. Onderhoudt contacten met derden, zoals de arbodienst en de arbeidsinspectie.</w:t>
      </w:r>
    </w:p>
    <w:p w14:paraId="4B3CD54E" w14:textId="77777777" w:rsidR="00A47577" w:rsidRPr="00924D14" w:rsidRDefault="00A47577" w:rsidP="00924D14">
      <w:pPr>
        <w:pStyle w:val="Plattetekst"/>
        <w:rPr>
          <w:rFonts w:ascii="Arial" w:hAnsi="Arial" w:cs="Arial"/>
          <w:b/>
          <w:sz w:val="20"/>
        </w:rPr>
      </w:pPr>
    </w:p>
    <w:sectPr w:rsidR="00A47577" w:rsidRPr="00924D1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2B88" w14:textId="77777777" w:rsidR="00721C69" w:rsidRDefault="00721C69">
      <w:r>
        <w:separator/>
      </w:r>
    </w:p>
  </w:endnote>
  <w:endnote w:type="continuationSeparator" w:id="0">
    <w:p w14:paraId="50F5BA1A" w14:textId="77777777" w:rsidR="00721C69" w:rsidRDefault="0072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E6B9" w14:textId="77777777" w:rsidR="00937ED9" w:rsidRDefault="00937E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4685" w14:textId="77777777" w:rsidR="006711A0" w:rsidRDefault="006711A0" w:rsidP="00AD5B38">
    <w:pPr>
      <w:pStyle w:val="Voettekst"/>
      <w:tabs>
        <w:tab w:val="clear" w:pos="4536"/>
        <w:tab w:val="center" w:pos="2552"/>
      </w:tabs>
      <w:rPr>
        <w:rFonts w:ascii="Arial" w:hAnsi="Arial" w:cs="Arial"/>
        <w:i/>
        <w:sz w:val="20"/>
      </w:rPr>
    </w:pPr>
    <w:r>
      <w:rPr>
        <w:rFonts w:ascii="Arial" w:hAnsi="Arial" w:cs="Arial"/>
        <w:i/>
        <w:sz w:val="20"/>
      </w:rPr>
      <w:t xml:space="preserve">Pagina </w:t>
    </w:r>
    <w:r>
      <w:rPr>
        <w:rFonts w:ascii="Arial" w:hAnsi="Arial" w:cs="Arial"/>
        <w:i/>
        <w:sz w:val="20"/>
      </w:rPr>
      <w:fldChar w:fldCharType="begin"/>
    </w:r>
    <w:r>
      <w:rPr>
        <w:rFonts w:ascii="Arial" w:hAnsi="Arial" w:cs="Arial"/>
        <w:i/>
        <w:sz w:val="20"/>
      </w:rPr>
      <w:instrText xml:space="preserve"> PAGE </w:instrText>
    </w:r>
    <w:r>
      <w:rPr>
        <w:rFonts w:ascii="Arial" w:hAnsi="Arial" w:cs="Arial"/>
        <w:i/>
        <w:sz w:val="20"/>
      </w:rPr>
      <w:fldChar w:fldCharType="separate"/>
    </w:r>
    <w:r w:rsidR="00135F4C">
      <w:rPr>
        <w:rFonts w:ascii="Arial" w:hAnsi="Arial" w:cs="Arial"/>
        <w:i/>
        <w:noProof/>
        <w:sz w:val="20"/>
      </w:rPr>
      <w:t>1</w:t>
    </w:r>
    <w:r>
      <w:rPr>
        <w:rFonts w:ascii="Arial" w:hAnsi="Arial" w:cs="Arial"/>
        <w:i/>
        <w:sz w:val="20"/>
      </w:rPr>
      <w:fldChar w:fldCharType="end"/>
    </w:r>
    <w:r>
      <w:rPr>
        <w:rFonts w:ascii="Arial" w:hAnsi="Arial" w:cs="Arial"/>
        <w:i/>
        <w:sz w:val="20"/>
      </w:rPr>
      <w:t xml:space="preserve"> van </w:t>
    </w:r>
    <w:r>
      <w:rPr>
        <w:rFonts w:ascii="Arial" w:hAnsi="Arial" w:cs="Arial"/>
        <w:i/>
        <w:sz w:val="20"/>
      </w:rPr>
      <w:fldChar w:fldCharType="begin"/>
    </w:r>
    <w:r>
      <w:rPr>
        <w:rFonts w:ascii="Arial" w:hAnsi="Arial" w:cs="Arial"/>
        <w:i/>
        <w:sz w:val="20"/>
      </w:rPr>
      <w:instrText xml:space="preserve"> NUMPAGES </w:instrText>
    </w:r>
    <w:r>
      <w:rPr>
        <w:rFonts w:ascii="Arial" w:hAnsi="Arial" w:cs="Arial"/>
        <w:i/>
        <w:sz w:val="20"/>
      </w:rPr>
      <w:fldChar w:fldCharType="separate"/>
    </w:r>
    <w:r w:rsidR="00135F4C">
      <w:rPr>
        <w:rFonts w:ascii="Arial" w:hAnsi="Arial" w:cs="Arial"/>
        <w:i/>
        <w:noProof/>
        <w:sz w:val="20"/>
      </w:rPr>
      <w:t>3</w:t>
    </w:r>
    <w:r>
      <w:rPr>
        <w:rFonts w:ascii="Arial" w:hAnsi="Arial" w:cs="Arial"/>
        <w:i/>
        <w:sz w:val="20"/>
      </w:rPr>
      <w:fldChar w:fldCharType="end"/>
    </w:r>
    <w:r w:rsidR="00135F4C">
      <w:rPr>
        <w:rFonts w:ascii="Arial" w:hAnsi="Arial" w:cs="Arial"/>
        <w:i/>
        <w:noProof/>
        <w:sz w:val="20"/>
      </w:rPr>
      <mc:AlternateContent>
        <mc:Choice Requires="wps">
          <w:drawing>
            <wp:anchor distT="0" distB="0" distL="114300" distR="114300" simplePos="0" relativeHeight="251657728" behindDoc="0" locked="0" layoutInCell="0" allowOverlap="1" wp14:anchorId="2D7BC65D" wp14:editId="007598FC">
              <wp:simplePos x="0" y="0"/>
              <wp:positionH relativeFrom="column">
                <wp:posOffset>-76835</wp:posOffset>
              </wp:positionH>
              <wp:positionV relativeFrom="paragraph">
                <wp:posOffset>-20955</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FC0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65pt" to="46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" o:allowincell="f"/>
          </w:pict>
        </mc:Fallback>
      </mc:AlternateContent>
    </w:r>
    <w:r>
      <w:rPr>
        <w:rFonts w:ascii="Arial" w:hAnsi="Arial" w:cs="Arial"/>
        <w:i/>
        <w:sz w:val="20"/>
      </w:rPr>
      <w:tab/>
    </w:r>
    <w:r>
      <w:rPr>
        <w:rFonts w:ascii="Arial" w:hAnsi="Arial" w:cs="Arial"/>
        <w:i/>
        <w:sz w:val="20"/>
      </w:rPr>
      <w:tab/>
    </w:r>
    <w:r w:rsidR="00924D14" w:rsidRPr="00924D14">
      <w:rPr>
        <w:rFonts w:ascii="Arial" w:hAnsi="Arial" w:cs="Arial"/>
        <w:i/>
        <w:sz w:val="20"/>
      </w:rPr>
      <w:fldChar w:fldCharType="begin"/>
    </w:r>
    <w:r w:rsidR="00924D14" w:rsidRPr="00924D14">
      <w:rPr>
        <w:rFonts w:ascii="Arial" w:hAnsi="Arial" w:cs="Arial"/>
        <w:i/>
        <w:sz w:val="20"/>
      </w:rPr>
      <w:instrText xml:space="preserve"> FILENAME </w:instrText>
    </w:r>
    <w:r w:rsidR="00924D14" w:rsidRPr="00924D14">
      <w:rPr>
        <w:rFonts w:ascii="Arial" w:hAnsi="Arial" w:cs="Arial"/>
        <w:i/>
        <w:sz w:val="20"/>
      </w:rPr>
      <w:fldChar w:fldCharType="separate"/>
    </w:r>
    <w:r w:rsidR="005937D6">
      <w:rPr>
        <w:rFonts w:ascii="Arial" w:hAnsi="Arial" w:cs="Arial"/>
        <w:i/>
        <w:noProof/>
        <w:sz w:val="20"/>
      </w:rPr>
      <w:t>Bijage VCA-15 Functieomschrijving Preventiemedewerker.</w:t>
    </w:r>
    <w:r w:rsidR="00924D14" w:rsidRPr="00924D14">
      <w:rPr>
        <w:rFonts w:ascii="Arial" w:hAnsi="Arial" w:cs="Arial"/>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A12F" w14:textId="77777777" w:rsidR="00937ED9" w:rsidRDefault="00937E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4A49" w14:textId="77777777" w:rsidR="00721C69" w:rsidRDefault="00721C69">
      <w:r>
        <w:separator/>
      </w:r>
    </w:p>
  </w:footnote>
  <w:footnote w:type="continuationSeparator" w:id="0">
    <w:p w14:paraId="0B6448C2" w14:textId="77777777" w:rsidR="00721C69" w:rsidRDefault="0072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4E9F" w14:textId="77777777" w:rsidR="00937ED9" w:rsidRDefault="00937E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98E8" w14:textId="4C722CBF" w:rsidR="006711A0" w:rsidRDefault="00937ED9">
    <w:pPr>
      <w:pStyle w:val="Koptekst"/>
      <w:pBdr>
        <w:top w:val="single" w:sz="4" w:space="1" w:color="auto"/>
        <w:left w:val="single" w:sz="4" w:space="4" w:color="auto"/>
        <w:bottom w:val="single" w:sz="4" w:space="1" w:color="auto"/>
        <w:right w:val="single" w:sz="4" w:space="4" w:color="auto"/>
      </w:pBdr>
      <w:tabs>
        <w:tab w:val="clear" w:pos="4536"/>
        <w:tab w:val="right" w:pos="5400"/>
      </w:tabs>
    </w:pPr>
    <w:r>
      <w:rPr>
        <w:noProof/>
      </w:rPr>
      <w:drawing>
        <wp:inline distT="0" distB="0" distL="0" distR="0" wp14:anchorId="0659AF8B" wp14:editId="2BF15E6D">
          <wp:extent cx="1171575" cy="585788"/>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554" cy="588277"/>
                  </a:xfrm>
                  <a:prstGeom prst="rect">
                    <a:avLst/>
                  </a:prstGeom>
                  <a:noFill/>
                  <a:ln>
                    <a:noFill/>
                  </a:ln>
                </pic:spPr>
              </pic:pic>
            </a:graphicData>
          </a:graphic>
        </wp:inline>
      </w:drawing>
    </w:r>
    <w:r w:rsidR="006711A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196D" w14:textId="77777777" w:rsidR="00937ED9" w:rsidRDefault="00937E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1FD"/>
    <w:multiLevelType w:val="hybridMultilevel"/>
    <w:tmpl w:val="99664478"/>
    <w:lvl w:ilvl="0" w:tplc="ADE6DE4C">
      <w:start w:val="4"/>
      <w:numFmt w:val="bullet"/>
      <w:lvlText w:val="-"/>
      <w:lvlJc w:val="left"/>
      <w:pPr>
        <w:tabs>
          <w:tab w:val="num" w:pos="1410"/>
        </w:tabs>
        <w:ind w:left="1410" w:hanging="705"/>
      </w:pPr>
      <w:rPr>
        <w:rFonts w:ascii="Arial" w:eastAsia="Times New Roman" w:hAnsi="Arial" w:cs="Arial"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58B643C"/>
    <w:multiLevelType w:val="multilevel"/>
    <w:tmpl w:val="397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E2745"/>
    <w:multiLevelType w:val="multilevel"/>
    <w:tmpl w:val="6B6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2257F"/>
    <w:multiLevelType w:val="hybridMultilevel"/>
    <w:tmpl w:val="F9A85930"/>
    <w:lvl w:ilvl="0" w:tplc="D51AE18A">
      <w:start w:val="2"/>
      <w:numFmt w:val="bullet"/>
      <w:lvlText w:val="-"/>
      <w:lvlJc w:val="left"/>
      <w:pPr>
        <w:tabs>
          <w:tab w:val="num" w:pos="1065"/>
        </w:tabs>
        <w:ind w:left="1065" w:hanging="705"/>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1646D"/>
    <w:multiLevelType w:val="hybridMultilevel"/>
    <w:tmpl w:val="47E6C6FE"/>
    <w:lvl w:ilvl="0" w:tplc="507E4298">
      <w:numFmt w:val="bullet"/>
      <w:lvlText w:val="-"/>
      <w:lvlJc w:val="left"/>
      <w:pPr>
        <w:tabs>
          <w:tab w:val="num" w:pos="750"/>
        </w:tabs>
        <w:ind w:left="750" w:hanging="39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A131CA"/>
    <w:multiLevelType w:val="multilevel"/>
    <w:tmpl w:val="A8F2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43ECC"/>
    <w:multiLevelType w:val="multilevel"/>
    <w:tmpl w:val="905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72A25"/>
    <w:multiLevelType w:val="multilevel"/>
    <w:tmpl w:val="4344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A0E16"/>
    <w:multiLevelType w:val="hybridMultilevel"/>
    <w:tmpl w:val="35D81A5C"/>
    <w:lvl w:ilvl="0" w:tplc="F9AE476A">
      <w:start w:val="4"/>
      <w:numFmt w:val="bullet"/>
      <w:lvlText w:val="-"/>
      <w:lvlJc w:val="left"/>
      <w:pPr>
        <w:tabs>
          <w:tab w:val="num" w:pos="750"/>
        </w:tabs>
        <w:ind w:left="750" w:hanging="39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632D53"/>
    <w:multiLevelType w:val="multilevel"/>
    <w:tmpl w:val="02AE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F192B"/>
    <w:multiLevelType w:val="multilevel"/>
    <w:tmpl w:val="9EF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574EB"/>
    <w:multiLevelType w:val="multilevel"/>
    <w:tmpl w:val="685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74A80"/>
    <w:multiLevelType w:val="multilevel"/>
    <w:tmpl w:val="9C2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076F0"/>
    <w:multiLevelType w:val="hybridMultilevel"/>
    <w:tmpl w:val="9B9E6E02"/>
    <w:lvl w:ilvl="0" w:tplc="92FC3D92">
      <w:numFmt w:val="bullet"/>
      <w:lvlText w:val=""/>
      <w:lvlJc w:val="left"/>
      <w:pPr>
        <w:tabs>
          <w:tab w:val="num" w:pos="1065"/>
        </w:tabs>
        <w:ind w:left="1065" w:hanging="705"/>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3"/>
  </w:num>
  <w:num w:numId="4">
    <w:abstractNumId w:val="3"/>
  </w:num>
  <w:num w:numId="5">
    <w:abstractNumId w:val="7"/>
  </w:num>
  <w:num w:numId="6">
    <w:abstractNumId w:val="12"/>
  </w:num>
  <w:num w:numId="7">
    <w:abstractNumId w:val="5"/>
  </w:num>
  <w:num w:numId="8">
    <w:abstractNumId w:val="10"/>
  </w:num>
  <w:num w:numId="9">
    <w:abstractNumId w:val="1"/>
  </w:num>
  <w:num w:numId="10">
    <w:abstractNumId w:val="11"/>
  </w:num>
  <w:num w:numId="11">
    <w:abstractNumId w:val="4"/>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83"/>
    <w:rsid w:val="00005DA1"/>
    <w:rsid w:val="00013B06"/>
    <w:rsid w:val="0009105E"/>
    <w:rsid w:val="000D7B4D"/>
    <w:rsid w:val="000E17C9"/>
    <w:rsid w:val="001346B6"/>
    <w:rsid w:val="00135F4C"/>
    <w:rsid w:val="001667EB"/>
    <w:rsid w:val="00221D46"/>
    <w:rsid w:val="0023105C"/>
    <w:rsid w:val="00257A3B"/>
    <w:rsid w:val="00270435"/>
    <w:rsid w:val="002958DA"/>
    <w:rsid w:val="002A4EAA"/>
    <w:rsid w:val="003065B1"/>
    <w:rsid w:val="003441BE"/>
    <w:rsid w:val="003A36FE"/>
    <w:rsid w:val="003C5B51"/>
    <w:rsid w:val="003D2AA5"/>
    <w:rsid w:val="00467E76"/>
    <w:rsid w:val="0048703A"/>
    <w:rsid w:val="004B7B96"/>
    <w:rsid w:val="004E1158"/>
    <w:rsid w:val="00502DF6"/>
    <w:rsid w:val="005937D6"/>
    <w:rsid w:val="005A4646"/>
    <w:rsid w:val="00623775"/>
    <w:rsid w:val="006267BD"/>
    <w:rsid w:val="006711A0"/>
    <w:rsid w:val="00684BDC"/>
    <w:rsid w:val="006C7D43"/>
    <w:rsid w:val="00706F27"/>
    <w:rsid w:val="00721C69"/>
    <w:rsid w:val="00734466"/>
    <w:rsid w:val="00775078"/>
    <w:rsid w:val="00777FA9"/>
    <w:rsid w:val="007A45CB"/>
    <w:rsid w:val="008035EA"/>
    <w:rsid w:val="00812BC9"/>
    <w:rsid w:val="00846DDB"/>
    <w:rsid w:val="008A50FD"/>
    <w:rsid w:val="008B3326"/>
    <w:rsid w:val="008E749A"/>
    <w:rsid w:val="00913CCC"/>
    <w:rsid w:val="00924D14"/>
    <w:rsid w:val="009320A6"/>
    <w:rsid w:val="00937ED9"/>
    <w:rsid w:val="00993F77"/>
    <w:rsid w:val="00996B54"/>
    <w:rsid w:val="009A3A8D"/>
    <w:rsid w:val="009B47EE"/>
    <w:rsid w:val="009D0269"/>
    <w:rsid w:val="009E6116"/>
    <w:rsid w:val="009E6B0E"/>
    <w:rsid w:val="00A008E3"/>
    <w:rsid w:val="00A327C1"/>
    <w:rsid w:val="00A43569"/>
    <w:rsid w:val="00A47577"/>
    <w:rsid w:val="00A53ACD"/>
    <w:rsid w:val="00A61E25"/>
    <w:rsid w:val="00A71A5C"/>
    <w:rsid w:val="00AB0C83"/>
    <w:rsid w:val="00AC314D"/>
    <w:rsid w:val="00AD5B38"/>
    <w:rsid w:val="00B076EC"/>
    <w:rsid w:val="00B505D7"/>
    <w:rsid w:val="00B82498"/>
    <w:rsid w:val="00BA480C"/>
    <w:rsid w:val="00BC7797"/>
    <w:rsid w:val="00C522E4"/>
    <w:rsid w:val="00C67902"/>
    <w:rsid w:val="00C96146"/>
    <w:rsid w:val="00C97D1B"/>
    <w:rsid w:val="00CB1A35"/>
    <w:rsid w:val="00CD3132"/>
    <w:rsid w:val="00CE417A"/>
    <w:rsid w:val="00CE4F24"/>
    <w:rsid w:val="00DA70D9"/>
    <w:rsid w:val="00DE2952"/>
    <w:rsid w:val="00E10466"/>
    <w:rsid w:val="00E63366"/>
    <w:rsid w:val="00E8001F"/>
    <w:rsid w:val="00FB23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3AC39"/>
  <w15:chartTrackingRefBased/>
  <w15:docId w15:val="{55EB8DF8-3E77-4F5A-84DA-2FE1BD5B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G Omega" w:hAnsi="CG Omega"/>
      <w:sz w:val="22"/>
    </w:rPr>
  </w:style>
  <w:style w:type="paragraph" w:styleId="Kop1">
    <w:name w:val="heading 1"/>
    <w:basedOn w:val="Standaard"/>
    <w:next w:val="Standaard"/>
    <w:qFormat/>
    <w:pPr>
      <w:keepNext/>
      <w:tabs>
        <w:tab w:val="left" w:pos="-720"/>
        <w:tab w:val="left" w:pos="0"/>
        <w:tab w:val="left" w:pos="390"/>
        <w:tab w:val="left" w:pos="777"/>
        <w:tab w:val="left" w:pos="1152"/>
        <w:tab w:val="left" w:pos="2160"/>
      </w:tabs>
      <w:outlineLvl w:val="0"/>
    </w:pPr>
    <w:rPr>
      <w:b/>
      <w:bCs/>
      <w:spacing w:val="-3"/>
      <w:sz w:val="24"/>
    </w:rPr>
  </w:style>
  <w:style w:type="paragraph" w:styleId="Kop2">
    <w:name w:val="heading 2"/>
    <w:basedOn w:val="Standaard"/>
    <w:next w:val="Standaard"/>
    <w:qFormat/>
    <w:pPr>
      <w:keepNext/>
      <w:jc w:val="center"/>
      <w:outlineLvl w:val="1"/>
    </w:pPr>
    <w:rPr>
      <w:rFonts w:ascii="Arial" w:hAnsi="Arial" w:cs="Arial"/>
      <w:b/>
      <w:bCs/>
      <w:sz w:val="20"/>
    </w:rPr>
  </w:style>
  <w:style w:type="paragraph" w:styleId="Kop3">
    <w:name w:val="heading 3"/>
    <w:basedOn w:val="Standaard"/>
    <w:next w:val="Standaard"/>
    <w:qFormat/>
    <w:pPr>
      <w:keepNext/>
      <w:jc w:val="center"/>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Eindnoottekst">
    <w:name w:val="endnote text"/>
    <w:basedOn w:val="Standaard"/>
    <w:semiHidden/>
    <w:pPr>
      <w:widowControl w:val="0"/>
    </w:pPr>
    <w:rPr>
      <w:rFonts w:ascii="Courier" w:hAnsi="Courier"/>
      <w:snapToGrid w:val="0"/>
      <w:sz w:val="24"/>
    </w:rPr>
  </w:style>
  <w:style w:type="paragraph" w:styleId="Plattetekstinspringen">
    <w:name w:val="Body Text Indent"/>
    <w:basedOn w:val="Standaard"/>
    <w:pPr>
      <w:tabs>
        <w:tab w:val="left" w:pos="-720"/>
        <w:tab w:val="left" w:pos="0"/>
        <w:tab w:val="left" w:pos="390"/>
        <w:tab w:val="left" w:pos="777"/>
        <w:tab w:val="left" w:pos="1152"/>
        <w:tab w:val="left" w:pos="2160"/>
      </w:tabs>
      <w:ind w:left="390" w:hanging="390"/>
    </w:pPr>
    <w:rPr>
      <w:spacing w:val="-3"/>
      <w:sz w:val="24"/>
    </w:rPr>
  </w:style>
  <w:style w:type="paragraph" w:styleId="Plattetekst">
    <w:name w:val="Body Text"/>
    <w:basedOn w:val="Standaard"/>
    <w:pPr>
      <w:tabs>
        <w:tab w:val="left" w:pos="-720"/>
        <w:tab w:val="left" w:pos="0"/>
        <w:tab w:val="left" w:pos="390"/>
        <w:tab w:val="left" w:pos="777"/>
        <w:tab w:val="left" w:pos="1152"/>
        <w:tab w:val="left" w:pos="2160"/>
      </w:tabs>
    </w:pPr>
    <w:rPr>
      <w:spacing w:val="-3"/>
      <w:sz w:val="24"/>
    </w:rPr>
  </w:style>
  <w:style w:type="paragraph" w:styleId="Plattetekst3">
    <w:name w:val="Body Text 3"/>
    <w:basedOn w:val="Standaard"/>
    <w:pPr>
      <w:tabs>
        <w:tab w:val="left" w:pos="-720"/>
        <w:tab w:val="left" w:pos="0"/>
        <w:tab w:val="left" w:pos="390"/>
        <w:tab w:val="left" w:pos="777"/>
        <w:tab w:val="left" w:pos="1152"/>
        <w:tab w:val="left" w:pos="2160"/>
      </w:tabs>
      <w:jc w:val="both"/>
    </w:pPr>
    <w:rPr>
      <w:spacing w:val="-3"/>
      <w:sz w:val="24"/>
    </w:rPr>
  </w:style>
  <w:style w:type="paragraph" w:styleId="Plattetekst2">
    <w:name w:val="Body Text 2"/>
    <w:basedOn w:val="Standaard"/>
    <w:pPr>
      <w:jc w:val="center"/>
    </w:pPr>
    <w:rPr>
      <w:rFonts w:ascii="Arial" w:hAnsi="Arial" w:cs="Arial"/>
      <w:b/>
      <w:bCs/>
      <w:sz w:val="20"/>
    </w:rPr>
  </w:style>
  <w:style w:type="paragraph" w:customStyle="1" w:styleId="Geenafstand1">
    <w:name w:val="Geen afstand1"/>
    <w:rPr>
      <w:rFonts w:ascii="Arial" w:hAnsi="Arial"/>
      <w:szCs w:val="24"/>
    </w:rPr>
  </w:style>
  <w:style w:type="table" w:styleId="Tabelraster">
    <w:name w:val="Table Grid"/>
    <w:basedOn w:val="Standaardtabel"/>
    <w:rsid w:val="00DE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A47577"/>
    <w:pPr>
      <w:spacing w:before="100" w:beforeAutospacing="1" w:after="100" w:afterAutospacing="1"/>
    </w:pPr>
    <w:rPr>
      <w:rFonts w:ascii="Times New Roman" w:hAnsi="Times New Roman"/>
      <w:sz w:val="24"/>
      <w:szCs w:val="24"/>
    </w:rPr>
  </w:style>
  <w:style w:type="character" w:styleId="Zwaar">
    <w:name w:val="Strong"/>
    <w:qFormat/>
    <w:rsid w:val="00A47577"/>
    <w:rPr>
      <w:b/>
      <w:bCs/>
    </w:rPr>
  </w:style>
  <w:style w:type="character" w:styleId="Nadruk">
    <w:name w:val="Emphasis"/>
    <w:qFormat/>
    <w:rsid w:val="00A47577"/>
    <w:rPr>
      <w:i/>
      <w:iCs/>
    </w:rPr>
  </w:style>
  <w:style w:type="character" w:customStyle="1" w:styleId="apple-converted-space">
    <w:name w:val="apple-converted-space"/>
    <w:basedOn w:val="Standaardalinea-lettertype"/>
    <w:rsid w:val="00A47577"/>
  </w:style>
  <w:style w:type="paragraph" w:customStyle="1" w:styleId="intro">
    <w:name w:val="intro"/>
    <w:basedOn w:val="Standaard"/>
    <w:rsid w:val="003441BE"/>
    <w:pPr>
      <w:spacing w:before="100" w:beforeAutospacing="1" w:after="100" w:afterAutospacing="1"/>
    </w:pPr>
    <w:rPr>
      <w:rFonts w:ascii="Times New Roman" w:hAnsi="Times New Roman"/>
      <w:sz w:val="24"/>
      <w:szCs w:val="24"/>
    </w:rPr>
  </w:style>
  <w:style w:type="character" w:styleId="Hyperlink">
    <w:name w:val="Hyperlink"/>
    <w:rsid w:val="00344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6003">
      <w:bodyDiv w:val="1"/>
      <w:marLeft w:val="0"/>
      <w:marRight w:val="0"/>
      <w:marTop w:val="0"/>
      <w:marBottom w:val="0"/>
      <w:divBdr>
        <w:top w:val="none" w:sz="0" w:space="0" w:color="auto"/>
        <w:left w:val="none" w:sz="0" w:space="0" w:color="auto"/>
        <w:bottom w:val="none" w:sz="0" w:space="0" w:color="auto"/>
        <w:right w:val="none" w:sz="0" w:space="0" w:color="auto"/>
      </w:divBdr>
    </w:div>
    <w:div w:id="753864686">
      <w:bodyDiv w:val="1"/>
      <w:marLeft w:val="0"/>
      <w:marRight w:val="0"/>
      <w:marTop w:val="0"/>
      <w:marBottom w:val="0"/>
      <w:divBdr>
        <w:top w:val="none" w:sz="0" w:space="0" w:color="auto"/>
        <w:left w:val="none" w:sz="0" w:space="0" w:color="auto"/>
        <w:bottom w:val="none" w:sz="0" w:space="0" w:color="auto"/>
        <w:right w:val="none" w:sz="0" w:space="0" w:color="auto"/>
      </w:divBdr>
      <w:divsChild>
        <w:div w:id="622229668">
          <w:marLeft w:val="0"/>
          <w:marRight w:val="0"/>
          <w:marTop w:val="0"/>
          <w:marBottom w:val="0"/>
          <w:divBdr>
            <w:top w:val="none" w:sz="0" w:space="0" w:color="auto"/>
            <w:left w:val="none" w:sz="0" w:space="0" w:color="auto"/>
            <w:bottom w:val="none" w:sz="0" w:space="0" w:color="auto"/>
            <w:right w:val="none" w:sz="0" w:space="0" w:color="auto"/>
          </w:divBdr>
        </w:div>
        <w:div w:id="1081177835">
          <w:marLeft w:val="0"/>
          <w:marRight w:val="0"/>
          <w:marTop w:val="150"/>
          <w:marBottom w:val="0"/>
          <w:divBdr>
            <w:top w:val="single" w:sz="6" w:space="8" w:color="000000"/>
            <w:left w:val="single" w:sz="6" w:space="4" w:color="000000"/>
            <w:bottom w:val="single" w:sz="6" w:space="8" w:color="000000"/>
            <w:right w:val="single" w:sz="6" w:space="4" w:color="000000"/>
          </w:divBdr>
        </w:div>
        <w:div w:id="1415316154">
          <w:marLeft w:val="0"/>
          <w:marRight w:val="0"/>
          <w:marTop w:val="150"/>
          <w:marBottom w:val="0"/>
          <w:divBdr>
            <w:top w:val="none" w:sz="0" w:space="0" w:color="auto"/>
            <w:left w:val="none" w:sz="0" w:space="0" w:color="auto"/>
            <w:bottom w:val="none" w:sz="0" w:space="0" w:color="auto"/>
            <w:right w:val="none" w:sz="0" w:space="0" w:color="auto"/>
          </w:divBdr>
        </w:div>
      </w:divsChild>
    </w:div>
    <w:div w:id="20872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rboportaal.nl/types/externe-linken/rie.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proc.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Template>
  <TotalTime>1</TotalTime>
  <Pages>3</Pages>
  <Words>959</Words>
  <Characters>5278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Algemeen</vt:lpstr>
    </vt:vector>
  </TitlesOfParts>
  <Company>Thermofrost B.V.</Company>
  <LinksUpToDate>false</LinksUpToDate>
  <CharactersWithSpaces>6225</CharactersWithSpaces>
  <SharedDoc>false</SharedDoc>
  <HLinks>
    <vt:vector size="6" baseType="variant">
      <vt:variant>
        <vt:i4>7667839</vt:i4>
      </vt:variant>
      <vt:variant>
        <vt:i4>0</vt:i4>
      </vt:variant>
      <vt:variant>
        <vt:i4>0</vt:i4>
      </vt:variant>
      <vt:variant>
        <vt:i4>5</vt:i4>
      </vt:variant>
      <vt:variant>
        <vt:lpwstr>http://www.arboportaal.nl/types/externe-linken/rie.html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Henk Wassen</dc:creator>
  <cp:keywords/>
  <cp:lastModifiedBy>Harm Dijkstra</cp:lastModifiedBy>
  <cp:revision>2</cp:revision>
  <cp:lastPrinted>2014-11-13T10:21:00Z</cp:lastPrinted>
  <dcterms:created xsi:type="dcterms:W3CDTF">2021-10-18T12:56:00Z</dcterms:created>
  <dcterms:modified xsi:type="dcterms:W3CDTF">2021-10-18T12:56:00Z</dcterms:modified>
</cp:coreProperties>
</file>